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588</w:t>
      </w:r>
      <w:r>
        <w:rPr>
          <w:rFonts w:ascii="Times New Roman" w:eastAsia="Times New Roman" w:hAnsi="Times New Roman" w:cs="Times New Roman"/>
          <w:sz w:val="28"/>
          <w:szCs w:val="28"/>
        </w:rPr>
        <w:t>/280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77"/>
        <w:gridCol w:w="5271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                  </w:t>
            </w:r>
            <w:r>
              <w:rPr>
                <w:rStyle w:val="cat-Dategrp-12rplc-1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дата</w:t>
            </w:r>
          </w:p>
        </w:tc>
      </w:tr>
    </w:tbl>
    <w:p>
      <w:pPr>
        <w:spacing w:before="0" w:after="0"/>
        <w:ind w:right="423" w:firstLine="709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6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3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8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2rplc-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Ведеркиной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4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32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6rplc-9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ХМАО-Югра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гражданина РФ, </w:t>
      </w:r>
      <w:r>
        <w:rPr>
          <w:rFonts w:ascii="Times New Roman" w:eastAsia="Times New Roman" w:hAnsi="Times New Roman" w:cs="Times New Roman"/>
          <w:sz w:val="28"/>
          <w:szCs w:val="28"/>
        </w:rPr>
        <w:t>зарегистрированной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Addressgrp-5rplc-1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проживающей по адресу: </w:t>
      </w:r>
      <w:r>
        <w:rPr>
          <w:rStyle w:val="cat-Addressgrp-6rplc-1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место работы </w:t>
      </w:r>
      <w:r>
        <w:rPr>
          <w:rStyle w:val="cat-Addressgrp-4rplc-1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>
        <w:rPr>
          <w:rStyle w:val="cat-UserDefinedgrp-35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водительское удостоверение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6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Dategrp-13rplc-15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Style w:val="cat-Timegrp-27rplc-16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20rplc-1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7rplc-1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Addressgrp-6rplc-1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не уплатил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срок, предусмотренный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РФ, административный штраф в размере </w:t>
      </w:r>
      <w:r>
        <w:rPr>
          <w:rStyle w:val="cat-Sumgrp-24rplc-20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назначенный постановлением от </w:t>
      </w:r>
      <w:r>
        <w:rPr>
          <w:rStyle w:val="cat-Dategrp-14rplc-21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18810586250116028747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</w:t>
      </w:r>
      <w:r>
        <w:rPr>
          <w:rFonts w:ascii="Times New Roman" w:eastAsia="Times New Roman" w:hAnsi="Times New Roman" w:cs="Times New Roman"/>
          <w:sz w:val="28"/>
          <w:szCs w:val="28"/>
        </w:rPr>
        <w:t>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20rplc-2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ась</w:t>
      </w:r>
      <w:r>
        <w:rPr>
          <w:rFonts w:ascii="Times New Roman" w:eastAsia="Times New Roman" w:hAnsi="Times New Roman" w:cs="Times New Roman"/>
          <w:sz w:val="28"/>
          <w:szCs w:val="28"/>
        </w:rPr>
        <w:t>, извещен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надлежащим образом о времени и месте судебного заседания.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положениями ч.2 ст.25.1 и п.4 ч.1 ст.29.7 КоАП РФ дело рассмотрено в отсутствие </w:t>
      </w:r>
      <w:r>
        <w:rPr>
          <w:rStyle w:val="cat-FIOgrp-21rplc-23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гласив протокол об административном правонарушении, исследовав иные письменные материалы дела, мировой судья приходит к выводу о наличии в бездействии </w:t>
      </w:r>
      <w:r>
        <w:rPr>
          <w:rStyle w:val="cat-FIOgrp-21rplc-2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Фактические обстоятельства дела и виновность </w:t>
      </w:r>
      <w:r>
        <w:rPr>
          <w:rStyle w:val="cat-FIOgrp-21rplc-2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Style w:val="cat-Dategrp-15rplc-26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серии 86 ХМ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ExternalSystemDefinedgrp-33rplc-2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46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Dategrp-14rplc-28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18810586250116028747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реестром правонарушений,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карточкой </w:t>
      </w:r>
      <w:r>
        <w:rPr>
          <w:rFonts w:ascii="Times New Roman" w:eastAsia="Times New Roman" w:hAnsi="Times New Roman" w:cs="Times New Roman"/>
          <w:sz w:val="28"/>
          <w:szCs w:val="28"/>
        </w:rPr>
        <w:t>операций с водительским удостоверением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карточкой учета транспортного средства, </w:t>
      </w:r>
      <w:r>
        <w:rPr>
          <w:rFonts w:ascii="Times New Roman" w:eastAsia="Times New Roman" w:hAnsi="Times New Roman" w:cs="Times New Roman"/>
          <w:sz w:val="28"/>
          <w:szCs w:val="28"/>
        </w:rPr>
        <w:t>выпиской из ГИС ГМП.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к выводу о доказанности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факта неуплаты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Style w:val="cat-Dategrp-14rplc-29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18810586250116028747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вступило в законную силу </w:t>
      </w:r>
      <w:r>
        <w:rPr>
          <w:rStyle w:val="cat-Dategrp-16rplc-3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, следовательно, последним днем для уплаты штрафа 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Dategrp-17rplc-31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. Сведений об уплате штрафа привлекаемым 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дела не имеется.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указанных обстоятельствах бездействие </w:t>
      </w:r>
      <w:r>
        <w:rPr>
          <w:rStyle w:val="cat-FIOgrp-21rplc-3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, смягчающие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отягчающие административную ответственность, не установлены.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8"/>
          <w:szCs w:val="28"/>
        </w:rPr>
        <w:t>делах санкции ч.1 ст.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>23.1, 29.9 – 29.11 КоАП РФ, мировой судья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привлечь </w:t>
      </w:r>
      <w:r>
        <w:rPr>
          <w:rStyle w:val="cat-FIOgrp-22rplc-3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виде административного штрафа в размере </w:t>
      </w:r>
      <w:r>
        <w:rPr>
          <w:rStyle w:val="cat-Sumgrp-25rplc-34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расчетный счет: УФК по </w:t>
      </w:r>
      <w:r>
        <w:rPr>
          <w:rStyle w:val="cat-Addressgrp-8rplc-3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(Департамент административного обеспечения </w:t>
      </w:r>
      <w:r>
        <w:rPr>
          <w:rStyle w:val="cat-Addressgrp-9rplc-3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л/с 04872D08080), наименование банка: РКЦ Ханты-Мансийск//УФК по </w:t>
      </w:r>
      <w:r>
        <w:rPr>
          <w:rStyle w:val="cat-Addressgrp-10rplc-3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номер казначейского счета: 03100643000000018700, ЕКС: 40102810245370000007, БИК: </w:t>
      </w:r>
      <w:r>
        <w:rPr>
          <w:rStyle w:val="cat-PhoneNumbergrp-28rplc-38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ИНН: </w:t>
      </w:r>
      <w:r>
        <w:rPr>
          <w:rStyle w:val="cat-PhoneNumbergrp-29rplc-39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КПП: </w:t>
      </w:r>
      <w:r>
        <w:rPr>
          <w:rStyle w:val="cat-PhoneNumbergrp-30rplc-40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КБК 72011601203019000140, ОКТМО: </w:t>
      </w:r>
      <w:r>
        <w:rPr>
          <w:rStyle w:val="cat-PhoneNumbergrp-31rplc-41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0412365400805005882520160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привлекаемому лицу, что в соответствии с ч.1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Квитанцию об оплате штрафа в шестидесятидневный срок со дня вступления постановления в законную силу необходимо предоставить мировому судье судебного участка №6 Ханты-Мансийского судебного района </w:t>
      </w:r>
      <w:r>
        <w:rPr>
          <w:rStyle w:val="cat-Addressgrp-9rplc-4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11rplc-4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115.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9rplc-4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Style w:val="cat-FIOgrp-23rplc-45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Копия верна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Style w:val="cat-FIOgrp-23rplc-46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25199113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Dategrp-12rplc-1">
    <w:name w:val="cat-Date grp-12 rplc-1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3rplc-3">
    <w:name w:val="cat-Address grp-3 rplc-3"/>
    <w:basedOn w:val="DefaultParagraphFont"/>
  </w:style>
  <w:style w:type="character" w:customStyle="1" w:styleId="cat-FIOgrp-18rplc-4">
    <w:name w:val="cat-FIO grp-18 rplc-4"/>
    <w:basedOn w:val="DefaultParagraphFont"/>
  </w:style>
  <w:style w:type="character" w:customStyle="1" w:styleId="cat-Addressgrp-2rplc-5">
    <w:name w:val="cat-Address grp-2 rplc-5"/>
    <w:basedOn w:val="DefaultParagraphFont"/>
  </w:style>
  <w:style w:type="character" w:customStyle="1" w:styleId="cat-UserDefinedgrp-34rplc-7">
    <w:name w:val="cat-UserDefined grp-34 rplc-7"/>
    <w:basedOn w:val="DefaultParagraphFont"/>
  </w:style>
  <w:style w:type="character" w:customStyle="1" w:styleId="cat-ExternalSystemDefinedgrp-32rplc-8">
    <w:name w:val="cat-ExternalSystemDefined grp-32 rplc-8"/>
    <w:basedOn w:val="DefaultParagraphFont"/>
  </w:style>
  <w:style w:type="character" w:customStyle="1" w:styleId="cat-PassportDatagrp-26rplc-9">
    <w:name w:val="cat-PassportData grp-26 rplc-9"/>
    <w:basedOn w:val="DefaultParagraphFont"/>
  </w:style>
  <w:style w:type="character" w:customStyle="1" w:styleId="cat-Addressgrp-5rplc-10">
    <w:name w:val="cat-Address grp-5 rplc-10"/>
    <w:basedOn w:val="DefaultParagraphFont"/>
  </w:style>
  <w:style w:type="character" w:customStyle="1" w:styleId="cat-Addressgrp-6rplc-11">
    <w:name w:val="cat-Address grp-6 rplc-11"/>
    <w:basedOn w:val="DefaultParagraphFont"/>
  </w:style>
  <w:style w:type="character" w:customStyle="1" w:styleId="cat-Addressgrp-4rplc-12">
    <w:name w:val="cat-Address grp-4 rplc-12"/>
    <w:basedOn w:val="DefaultParagraphFont"/>
  </w:style>
  <w:style w:type="character" w:customStyle="1" w:styleId="cat-UserDefinedgrp-35rplc-13">
    <w:name w:val="cat-UserDefined grp-35 rplc-13"/>
    <w:basedOn w:val="DefaultParagraphFont"/>
  </w:style>
  <w:style w:type="character" w:customStyle="1" w:styleId="cat-UserDefinedgrp-36rplc-14">
    <w:name w:val="cat-UserDefined grp-36 rplc-14"/>
    <w:basedOn w:val="DefaultParagraphFont"/>
  </w:style>
  <w:style w:type="character" w:customStyle="1" w:styleId="cat-Dategrp-13rplc-15">
    <w:name w:val="cat-Date grp-13 rplc-15"/>
    <w:basedOn w:val="DefaultParagraphFont"/>
  </w:style>
  <w:style w:type="character" w:customStyle="1" w:styleId="cat-Timegrp-27rplc-16">
    <w:name w:val="cat-Time grp-27 rplc-16"/>
    <w:basedOn w:val="DefaultParagraphFont"/>
  </w:style>
  <w:style w:type="character" w:customStyle="1" w:styleId="cat-FIOgrp-20rplc-17">
    <w:name w:val="cat-FIO grp-20 rplc-17"/>
    <w:basedOn w:val="DefaultParagraphFont"/>
  </w:style>
  <w:style w:type="character" w:customStyle="1" w:styleId="cat-Addressgrp-7rplc-18">
    <w:name w:val="cat-Address grp-7 rplc-18"/>
    <w:basedOn w:val="DefaultParagraphFont"/>
  </w:style>
  <w:style w:type="character" w:customStyle="1" w:styleId="cat-Addressgrp-6rplc-19">
    <w:name w:val="cat-Address grp-6 rplc-19"/>
    <w:basedOn w:val="DefaultParagraphFont"/>
  </w:style>
  <w:style w:type="character" w:customStyle="1" w:styleId="cat-Sumgrp-24rplc-20">
    <w:name w:val="cat-Sum grp-24 rplc-20"/>
    <w:basedOn w:val="DefaultParagraphFont"/>
  </w:style>
  <w:style w:type="character" w:customStyle="1" w:styleId="cat-Dategrp-14rplc-21">
    <w:name w:val="cat-Date grp-14 rplc-21"/>
    <w:basedOn w:val="DefaultParagraphFont"/>
  </w:style>
  <w:style w:type="character" w:customStyle="1" w:styleId="cat-FIOgrp-20rplc-22">
    <w:name w:val="cat-FIO grp-20 rplc-22"/>
    <w:basedOn w:val="DefaultParagraphFont"/>
  </w:style>
  <w:style w:type="character" w:customStyle="1" w:styleId="cat-FIOgrp-21rplc-23">
    <w:name w:val="cat-FIO grp-21 rplc-23"/>
    <w:basedOn w:val="DefaultParagraphFont"/>
  </w:style>
  <w:style w:type="character" w:customStyle="1" w:styleId="cat-FIOgrp-21rplc-24">
    <w:name w:val="cat-FIO grp-21 rplc-24"/>
    <w:basedOn w:val="DefaultParagraphFont"/>
  </w:style>
  <w:style w:type="character" w:customStyle="1" w:styleId="cat-FIOgrp-21rplc-25">
    <w:name w:val="cat-FIO grp-21 rplc-25"/>
    <w:basedOn w:val="DefaultParagraphFont"/>
  </w:style>
  <w:style w:type="character" w:customStyle="1" w:styleId="cat-Dategrp-15rplc-26">
    <w:name w:val="cat-Date grp-15 rplc-26"/>
    <w:basedOn w:val="DefaultParagraphFont"/>
  </w:style>
  <w:style w:type="character" w:customStyle="1" w:styleId="cat-ExternalSystemDefinedgrp-33rplc-27">
    <w:name w:val="cat-ExternalSystemDefined grp-33 rplc-27"/>
    <w:basedOn w:val="DefaultParagraphFont"/>
  </w:style>
  <w:style w:type="character" w:customStyle="1" w:styleId="cat-Dategrp-14rplc-28">
    <w:name w:val="cat-Date grp-14 rplc-28"/>
    <w:basedOn w:val="DefaultParagraphFont"/>
  </w:style>
  <w:style w:type="character" w:customStyle="1" w:styleId="cat-Dategrp-14rplc-29">
    <w:name w:val="cat-Date grp-14 rplc-29"/>
    <w:basedOn w:val="DefaultParagraphFont"/>
  </w:style>
  <w:style w:type="character" w:customStyle="1" w:styleId="cat-Dategrp-16rplc-30">
    <w:name w:val="cat-Date grp-16 rplc-30"/>
    <w:basedOn w:val="DefaultParagraphFont"/>
  </w:style>
  <w:style w:type="character" w:customStyle="1" w:styleId="cat-Dategrp-17rplc-31">
    <w:name w:val="cat-Date grp-17 rplc-31"/>
    <w:basedOn w:val="DefaultParagraphFont"/>
  </w:style>
  <w:style w:type="character" w:customStyle="1" w:styleId="cat-FIOgrp-21rplc-32">
    <w:name w:val="cat-FIO grp-21 rplc-32"/>
    <w:basedOn w:val="DefaultParagraphFont"/>
  </w:style>
  <w:style w:type="character" w:customStyle="1" w:styleId="cat-FIOgrp-22rplc-33">
    <w:name w:val="cat-FIO grp-22 rplc-33"/>
    <w:basedOn w:val="DefaultParagraphFont"/>
  </w:style>
  <w:style w:type="character" w:customStyle="1" w:styleId="cat-Sumgrp-25rplc-34">
    <w:name w:val="cat-Sum grp-25 rplc-34"/>
    <w:basedOn w:val="DefaultParagraphFont"/>
  </w:style>
  <w:style w:type="character" w:customStyle="1" w:styleId="cat-Addressgrp-8rplc-35">
    <w:name w:val="cat-Address grp-8 rplc-35"/>
    <w:basedOn w:val="DefaultParagraphFont"/>
  </w:style>
  <w:style w:type="character" w:customStyle="1" w:styleId="cat-Addressgrp-9rplc-36">
    <w:name w:val="cat-Address grp-9 rplc-36"/>
    <w:basedOn w:val="DefaultParagraphFont"/>
  </w:style>
  <w:style w:type="character" w:customStyle="1" w:styleId="cat-Addressgrp-10rplc-37">
    <w:name w:val="cat-Address grp-10 rplc-37"/>
    <w:basedOn w:val="DefaultParagraphFont"/>
  </w:style>
  <w:style w:type="character" w:customStyle="1" w:styleId="cat-PhoneNumbergrp-28rplc-38">
    <w:name w:val="cat-PhoneNumber grp-28 rplc-38"/>
    <w:basedOn w:val="DefaultParagraphFont"/>
  </w:style>
  <w:style w:type="character" w:customStyle="1" w:styleId="cat-PhoneNumbergrp-29rplc-39">
    <w:name w:val="cat-PhoneNumber grp-29 rplc-39"/>
    <w:basedOn w:val="DefaultParagraphFont"/>
  </w:style>
  <w:style w:type="character" w:customStyle="1" w:styleId="cat-PhoneNumbergrp-30rplc-40">
    <w:name w:val="cat-PhoneNumber grp-30 rplc-40"/>
    <w:basedOn w:val="DefaultParagraphFont"/>
  </w:style>
  <w:style w:type="character" w:customStyle="1" w:styleId="cat-PhoneNumbergrp-31rplc-41">
    <w:name w:val="cat-PhoneNumber grp-31 rplc-41"/>
    <w:basedOn w:val="DefaultParagraphFont"/>
  </w:style>
  <w:style w:type="character" w:customStyle="1" w:styleId="cat-Addressgrp-9rplc-42">
    <w:name w:val="cat-Address grp-9 rplc-42"/>
    <w:basedOn w:val="DefaultParagraphFont"/>
  </w:style>
  <w:style w:type="character" w:customStyle="1" w:styleId="cat-Addressgrp-11rplc-43">
    <w:name w:val="cat-Address grp-11 rplc-43"/>
    <w:basedOn w:val="DefaultParagraphFont"/>
  </w:style>
  <w:style w:type="character" w:customStyle="1" w:styleId="cat-Addressgrp-9rplc-44">
    <w:name w:val="cat-Address grp-9 rplc-44"/>
    <w:basedOn w:val="DefaultParagraphFont"/>
  </w:style>
  <w:style w:type="character" w:customStyle="1" w:styleId="cat-FIOgrp-23rplc-45">
    <w:name w:val="cat-FIO grp-23 rplc-45"/>
    <w:basedOn w:val="DefaultParagraphFont"/>
  </w:style>
  <w:style w:type="character" w:customStyle="1" w:styleId="cat-FIOgrp-23rplc-46">
    <w:name w:val="cat-FIO grp-23 rplc-4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D0DFBF-657B-4C2D-B8B6-B9AD6B539A3D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